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AutoHyphens/>
        <w:adjustRightInd/>
        <w:snapToGrid/>
        <w:spacing w:before="120" w:after="120" w:line="680" w:lineRule="exact"/>
        <w:ind w:firstLine="0" w:firstLineChars="0"/>
        <w:jc w:val="center"/>
        <w:outlineLvl w:val="0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疫情安全承诺书</w:t>
      </w:r>
    </w:p>
    <w:p>
      <w:pPr>
        <w:widowControl w:val="0"/>
        <w:suppressAutoHyphens/>
        <w:adjustRightInd/>
        <w:snapToGrid/>
        <w:spacing w:line="240" w:lineRule="auto"/>
        <w:ind w:firstLine="0" w:firstLineChars="0"/>
        <w:rPr>
          <w:rFonts w:hint="eastAsia" w:ascii="仿宋" w:hAnsi="仿宋" w:eastAsia="仿宋" w:cs="仿宋"/>
          <w:kern w:val="2"/>
          <w:szCs w:val="28"/>
        </w:rPr>
      </w:pPr>
    </w:p>
    <w:p>
      <w:pPr>
        <w:widowControl w:val="0"/>
        <w:suppressAutoHyphens/>
        <w:spacing w:line="360" w:lineRule="auto"/>
        <w:ind w:firstLine="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通信大数据行程卡显示前14天内到达或途径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（例：XX省XX市）。</w:t>
      </w:r>
    </w:p>
    <w:p>
      <w:pPr>
        <w:spacing w:line="360" w:lineRule="auto"/>
        <w:ind w:firstLine="643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本人承诺：</w:t>
      </w:r>
    </w:p>
    <w:p>
      <w:pPr>
        <w:spacing w:line="360" w:lineRule="auto"/>
        <w:ind w:firstLine="560"/>
        <w:jc w:val="left"/>
        <w:rPr>
          <w:rFonts w:eastAsia="仿宋_GB2312"/>
          <w:sz w:val="32"/>
          <w:szCs w:val="32"/>
        </w:rPr>
      </w:pPr>
      <w:r>
        <w:rPr>
          <w:rFonts w:eastAsia="仿宋"/>
          <w:szCs w:val="28"/>
        </w:rPr>
        <w:sym w:font="Wingdings 2" w:char="00A3"/>
      </w:r>
      <w:r>
        <w:rPr>
          <w:rFonts w:eastAsia="仿宋_GB2312"/>
          <w:sz w:val="32"/>
          <w:szCs w:val="32"/>
        </w:rPr>
        <w:t>前14天到达或途径过通信大数据行程卡显示的地级市，但未到达或途径该地级市在《中高风险地区提示表》</w:t>
      </w:r>
      <w:r>
        <w:rPr>
          <w:rFonts w:eastAsia="仿宋_GB2312"/>
          <w:sz w:val="32"/>
          <w:szCs w:val="32"/>
          <w:highlight w:val="yellow"/>
        </w:rPr>
        <w:t>（截至2022年</w:t>
      </w:r>
      <w:r>
        <w:rPr>
          <w:rFonts w:hint="eastAsia" w:eastAsia="仿宋_GB2312"/>
          <w:sz w:val="32"/>
          <w:szCs w:val="32"/>
          <w:highlight w:val="yellow"/>
          <w:lang w:val="en-US" w:eastAsia="zh-CN"/>
        </w:rPr>
        <w:t>6</w:t>
      </w:r>
      <w:r>
        <w:rPr>
          <w:rFonts w:eastAsia="仿宋_GB2312"/>
          <w:sz w:val="32"/>
          <w:szCs w:val="32"/>
          <w:highlight w:val="yellow"/>
        </w:rPr>
        <w:t>月</w:t>
      </w:r>
      <w:r>
        <w:rPr>
          <w:rFonts w:hint="eastAsia" w:eastAsia="仿宋_GB2312"/>
          <w:sz w:val="32"/>
          <w:szCs w:val="32"/>
          <w:highlight w:val="yellow"/>
          <w:lang w:val="en-US" w:eastAsia="zh-CN"/>
        </w:rPr>
        <w:t>24</w:t>
      </w:r>
      <w:r>
        <w:rPr>
          <w:rFonts w:eastAsia="仿宋_GB2312"/>
          <w:sz w:val="32"/>
          <w:szCs w:val="32"/>
          <w:highlight w:val="yellow"/>
        </w:rPr>
        <w:t>日）</w:t>
      </w:r>
      <w:r>
        <w:rPr>
          <w:rFonts w:eastAsia="仿宋_GB2312"/>
          <w:sz w:val="32"/>
          <w:szCs w:val="32"/>
        </w:rPr>
        <w:t>中所列中高风险地区</w:t>
      </w:r>
      <w:r>
        <w:rPr>
          <w:rFonts w:hint="eastAsia" w:eastAsia="仿宋_GB2312"/>
          <w:sz w:val="32"/>
          <w:szCs w:val="32"/>
        </w:rPr>
        <w:t>。</w:t>
      </w:r>
      <w:bookmarkStart w:id="0" w:name="_GoBack"/>
      <w:bookmarkEnd w:id="0"/>
    </w:p>
    <w:p>
      <w:pPr>
        <w:widowControl w:val="0"/>
        <w:suppressAutoHyphens/>
        <w:spacing w:line="360" w:lineRule="auto"/>
        <w:ind w:firstLine="0" w:firstLineChars="0"/>
        <w:rPr>
          <w:rFonts w:eastAsia="仿宋"/>
          <w:kern w:val="2"/>
          <w:szCs w:val="28"/>
        </w:rPr>
      </w:pPr>
      <w:r>
        <w:rPr>
          <w:rFonts w:eastAsia="仿宋"/>
          <w:kern w:val="2"/>
          <w:szCs w:val="28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"/>
          <w:szCs w:val="28"/>
        </w:rPr>
        <w:sym w:font="Wingdings 2" w:char="00A3"/>
      </w:r>
      <w:r>
        <w:rPr>
          <w:rFonts w:eastAsia="仿宋_GB2312"/>
          <w:sz w:val="32"/>
          <w:szCs w:val="32"/>
        </w:rPr>
        <w:t>本人不属于日常健康监测人群。</w:t>
      </w:r>
    </w:p>
    <w:p>
      <w:pPr>
        <w:spacing w:line="360" w:lineRule="auto"/>
        <w:ind w:firstLine="0" w:firstLineChars="0"/>
        <w:rPr>
          <w:rFonts w:eastAsia="仿宋"/>
          <w:kern w:val="2"/>
          <w:szCs w:val="28"/>
        </w:rPr>
      </w:pPr>
    </w:p>
    <w:p>
      <w:pPr>
        <w:spacing w:line="360" w:lineRule="auto"/>
        <w:ind w:firstLine="640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承诺人：</w:t>
      </w:r>
    </w:p>
    <w:p>
      <w:pPr>
        <w:spacing w:line="360" w:lineRule="auto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日</w:t>
      </w:r>
    </w:p>
    <w:p>
      <w:pPr>
        <w:ind w:firstLine="0" w:firstLineChars="0"/>
        <w:rPr>
          <w:rFonts w:ascii="仿宋" w:hAnsi="仿宋" w:eastAsia="仿宋" w:cs="仿宋"/>
          <w:kern w:val="2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Q1ZWRhNDUyY2NjNjM5ZGM4NzVkZTBjNWZlNWUifQ=="/>
  </w:docVars>
  <w:rsids>
    <w:rsidRoot w:val="00F96507"/>
    <w:rsid w:val="000C2114"/>
    <w:rsid w:val="00356E34"/>
    <w:rsid w:val="003E30B8"/>
    <w:rsid w:val="00400972"/>
    <w:rsid w:val="008A3002"/>
    <w:rsid w:val="00E8715E"/>
    <w:rsid w:val="00F96507"/>
    <w:rsid w:val="02477318"/>
    <w:rsid w:val="02F72AEC"/>
    <w:rsid w:val="21ED323B"/>
    <w:rsid w:val="23736032"/>
    <w:rsid w:val="30316D8E"/>
    <w:rsid w:val="31D45641"/>
    <w:rsid w:val="49873798"/>
    <w:rsid w:val="4EBC7D13"/>
    <w:rsid w:val="5DE548F0"/>
    <w:rsid w:val="711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142</Words>
  <Characters>154</Characters>
  <Lines>1</Lines>
  <Paragraphs>1</Paragraphs>
  <TotalTime>1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2022-05-26T19:58:00Z</dcterms:created>
  <dc:creator>陶晶</dc:creator>
  <cp:lastModifiedBy>Joyce</cp:lastModifiedBy>
  <dcterms:modified xsi:type="dcterms:W3CDTF">2022-06-20T02:34:12Z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118C9BE6F8A14224AEB18F783FA9CC4F</vt:lpwstr>
  </property>
  <property fmtid="{D5CDD505-2E9C-101B-9397-08002B2CF9AE}" pid="3" name="KSOProductBuildVer">
    <vt:lpwstr>2052-11.1.0.11744</vt:lpwstr>
  </property>
</Properties>
</file>